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452" w:rsidRPr="00352F15" w:rsidRDefault="00676748" w:rsidP="008C2908">
      <w:pPr>
        <w:ind w:left="4956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2F15">
        <w:rPr>
          <w:rFonts w:ascii="Times New Roman" w:hAnsi="Times New Roman" w:cs="Times New Roman"/>
          <w:i/>
          <w:sz w:val="24"/>
          <w:szCs w:val="24"/>
        </w:rPr>
        <w:t>Załącznik nr</w:t>
      </w:r>
      <w:r w:rsidR="00F8208A" w:rsidRPr="00352F15">
        <w:rPr>
          <w:rFonts w:ascii="Times New Roman" w:hAnsi="Times New Roman" w:cs="Times New Roman"/>
          <w:i/>
          <w:sz w:val="24"/>
          <w:szCs w:val="24"/>
        </w:rPr>
        <w:t xml:space="preserve"> 16</w:t>
      </w:r>
      <w:r w:rsidRPr="00352F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76748" w:rsidRPr="00352F15" w:rsidRDefault="00676748" w:rsidP="008C2908">
      <w:pPr>
        <w:ind w:left="566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2F15">
        <w:rPr>
          <w:rFonts w:ascii="Times New Roman" w:hAnsi="Times New Roman" w:cs="Times New Roman"/>
          <w:i/>
          <w:sz w:val="24"/>
          <w:szCs w:val="24"/>
        </w:rPr>
        <w:t>do Sprawozdania z wykonania budżetu za 2016 rok</w:t>
      </w:r>
    </w:p>
    <w:p w:rsidR="00676748" w:rsidRPr="00352F15" w:rsidRDefault="00676748" w:rsidP="008C29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748" w:rsidRPr="00352F15" w:rsidRDefault="00676748" w:rsidP="008C29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F15">
        <w:rPr>
          <w:rFonts w:ascii="Times New Roman" w:hAnsi="Times New Roman" w:cs="Times New Roman"/>
          <w:b/>
          <w:sz w:val="24"/>
          <w:szCs w:val="24"/>
        </w:rPr>
        <w:t>INFORMACJA O STANIE MIENIA KOMUNALNEGO</w:t>
      </w:r>
    </w:p>
    <w:p w:rsidR="00676748" w:rsidRPr="00352F15" w:rsidRDefault="00676748" w:rsidP="008C29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F15">
        <w:rPr>
          <w:rFonts w:ascii="Times New Roman" w:hAnsi="Times New Roman" w:cs="Times New Roman"/>
          <w:b/>
          <w:sz w:val="24"/>
          <w:szCs w:val="24"/>
        </w:rPr>
        <w:t>GMINY GNIEWKOWO</w:t>
      </w:r>
    </w:p>
    <w:p w:rsidR="00676748" w:rsidRPr="00352F15" w:rsidRDefault="00676748" w:rsidP="008C29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6748" w:rsidRPr="00352F15" w:rsidRDefault="00676748" w:rsidP="008C290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Zgodnie</w:t>
      </w:r>
      <w:r w:rsidR="00D21881" w:rsidRPr="00352F15">
        <w:rPr>
          <w:rFonts w:ascii="Times New Roman" w:hAnsi="Times New Roman" w:cs="Times New Roman"/>
          <w:sz w:val="24"/>
          <w:szCs w:val="24"/>
        </w:rPr>
        <w:t xml:space="preserve"> z </w:t>
      </w:r>
      <w:r w:rsidRPr="00352F15">
        <w:rPr>
          <w:rFonts w:ascii="Times New Roman" w:hAnsi="Times New Roman" w:cs="Times New Roman"/>
          <w:sz w:val="24"/>
          <w:szCs w:val="24"/>
        </w:rPr>
        <w:t xml:space="preserve"> art. 43 ust. 1 </w:t>
      </w:r>
      <w:r w:rsidR="00D21881" w:rsidRPr="00352F15">
        <w:rPr>
          <w:rFonts w:ascii="Times New Roman" w:hAnsi="Times New Roman" w:cs="Times New Roman"/>
          <w:sz w:val="24"/>
          <w:szCs w:val="24"/>
        </w:rPr>
        <w:t>u</w:t>
      </w:r>
      <w:r w:rsidRPr="00352F15">
        <w:rPr>
          <w:rFonts w:ascii="Times New Roman" w:hAnsi="Times New Roman" w:cs="Times New Roman"/>
          <w:sz w:val="24"/>
          <w:szCs w:val="24"/>
        </w:rPr>
        <w:t xml:space="preserve">stawy </w:t>
      </w:r>
      <w:r w:rsidR="00D21881" w:rsidRPr="00352F15">
        <w:rPr>
          <w:rFonts w:ascii="Times New Roman" w:hAnsi="Times New Roman" w:cs="Times New Roman"/>
          <w:sz w:val="24"/>
          <w:szCs w:val="24"/>
        </w:rPr>
        <w:t xml:space="preserve">z dnia 8 marca 1990 r. </w:t>
      </w:r>
      <w:r w:rsidRPr="00352F15">
        <w:rPr>
          <w:rFonts w:ascii="Times New Roman" w:hAnsi="Times New Roman" w:cs="Times New Roman"/>
          <w:sz w:val="24"/>
          <w:szCs w:val="24"/>
        </w:rPr>
        <w:t xml:space="preserve">o </w:t>
      </w:r>
      <w:r w:rsidR="00D21881" w:rsidRPr="00352F15">
        <w:rPr>
          <w:rFonts w:ascii="Times New Roman" w:hAnsi="Times New Roman" w:cs="Times New Roman"/>
          <w:sz w:val="24"/>
          <w:szCs w:val="24"/>
        </w:rPr>
        <w:t>s</w:t>
      </w:r>
      <w:r w:rsidRPr="00352F15">
        <w:rPr>
          <w:rFonts w:ascii="Times New Roman" w:hAnsi="Times New Roman" w:cs="Times New Roman"/>
          <w:sz w:val="24"/>
          <w:szCs w:val="24"/>
        </w:rPr>
        <w:t>amorz</w:t>
      </w:r>
      <w:r w:rsidR="00D21881" w:rsidRPr="00352F15">
        <w:rPr>
          <w:rFonts w:ascii="Times New Roman" w:hAnsi="Times New Roman" w:cs="Times New Roman"/>
          <w:sz w:val="24"/>
          <w:szCs w:val="24"/>
        </w:rPr>
        <w:t>ą</w:t>
      </w:r>
      <w:r w:rsidRPr="00352F15">
        <w:rPr>
          <w:rFonts w:ascii="Times New Roman" w:hAnsi="Times New Roman" w:cs="Times New Roman"/>
          <w:sz w:val="24"/>
          <w:szCs w:val="24"/>
        </w:rPr>
        <w:t xml:space="preserve">dzie </w:t>
      </w:r>
      <w:r w:rsidR="00D21881" w:rsidRPr="00352F15">
        <w:rPr>
          <w:rFonts w:ascii="Times New Roman" w:hAnsi="Times New Roman" w:cs="Times New Roman"/>
          <w:sz w:val="24"/>
          <w:szCs w:val="24"/>
        </w:rPr>
        <w:t>gminnym mieniem komunalnym jest własność i inne prawa majątkowe należące do poszczególnych gmin i ich związków oraz mienie innych gminnych osób prawnych, w tym przedsiębiorstw.</w:t>
      </w:r>
    </w:p>
    <w:p w:rsidR="00D21881" w:rsidRPr="00352F15" w:rsidRDefault="00D21881" w:rsidP="008C2908">
      <w:pPr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Nabycie</w:t>
      </w:r>
      <w:r w:rsidR="008C2908" w:rsidRPr="00352F15">
        <w:rPr>
          <w:rFonts w:ascii="Times New Roman" w:hAnsi="Times New Roman" w:cs="Times New Roman"/>
          <w:sz w:val="24"/>
          <w:szCs w:val="24"/>
        </w:rPr>
        <w:t xml:space="preserve"> </w:t>
      </w:r>
      <w:r w:rsidRPr="00352F15">
        <w:rPr>
          <w:rFonts w:ascii="Times New Roman" w:hAnsi="Times New Roman" w:cs="Times New Roman"/>
          <w:sz w:val="24"/>
          <w:szCs w:val="24"/>
        </w:rPr>
        <w:t>mienia komunalnego następuje:</w:t>
      </w:r>
      <w:r w:rsidRPr="00352F15">
        <w:rPr>
          <w:rFonts w:ascii="Times New Roman" w:hAnsi="Times New Roman" w:cs="Times New Roman"/>
          <w:sz w:val="24"/>
          <w:szCs w:val="24"/>
        </w:rPr>
        <w:br/>
        <w:t xml:space="preserve">1) na podstawie ustawy - </w:t>
      </w:r>
      <w:r w:rsidR="008C2908" w:rsidRPr="00352F15">
        <w:rPr>
          <w:rFonts w:ascii="Times New Roman" w:hAnsi="Times New Roman" w:cs="Times New Roman"/>
          <w:sz w:val="24"/>
          <w:szCs w:val="24"/>
        </w:rPr>
        <w:t>p</w:t>
      </w:r>
      <w:r w:rsidRPr="00352F15">
        <w:rPr>
          <w:rFonts w:ascii="Times New Roman" w:hAnsi="Times New Roman" w:cs="Times New Roman"/>
          <w:sz w:val="24"/>
          <w:szCs w:val="24"/>
        </w:rPr>
        <w:t>rzepisy wprowadzające ustawę o samorządzie terytorialnym;</w:t>
      </w:r>
      <w:r w:rsidRPr="00352F15">
        <w:rPr>
          <w:rFonts w:ascii="Times New Roman" w:hAnsi="Times New Roman" w:cs="Times New Roman"/>
          <w:sz w:val="24"/>
          <w:szCs w:val="24"/>
        </w:rPr>
        <w:br/>
        <w:t xml:space="preserve">2) przez przekazanie gminie mienia w związku z utworzeniem lub zmianą granic gminy w trybie, o którym mowa w </w:t>
      </w:r>
      <w:r w:rsidRPr="00352F15">
        <w:rPr>
          <w:rStyle w:val="Pogrubienie"/>
          <w:rFonts w:ascii="Times New Roman" w:hAnsi="Times New Roman" w:cs="Times New Roman"/>
          <w:b w:val="0"/>
          <w:sz w:val="24"/>
          <w:szCs w:val="24"/>
        </w:rPr>
        <w:t>art. 4</w:t>
      </w:r>
      <w:r w:rsidRPr="00352F15">
        <w:rPr>
          <w:rFonts w:ascii="Times New Roman" w:hAnsi="Times New Roman" w:cs="Times New Roman"/>
          <w:sz w:val="24"/>
          <w:szCs w:val="24"/>
        </w:rPr>
        <w:t xml:space="preserve"> </w:t>
      </w:r>
      <w:r w:rsidRPr="00352F15">
        <w:rPr>
          <w:rFonts w:ascii="Times New Roman" w:hAnsi="Times New Roman" w:cs="Times New Roman"/>
          <w:i/>
          <w:iCs/>
          <w:sz w:val="24"/>
          <w:szCs w:val="24"/>
        </w:rPr>
        <w:t>kompetencje Rady Ministrów w stosunku do gminy</w:t>
      </w:r>
      <w:r w:rsidRPr="00352F15">
        <w:rPr>
          <w:rFonts w:ascii="Times New Roman" w:hAnsi="Times New Roman" w:cs="Times New Roman"/>
          <w:sz w:val="24"/>
          <w:szCs w:val="24"/>
        </w:rPr>
        <w:t>; przekazanie mienia następuje w drodze porozumienia zainteresowanych gmin, a w razie braku porozumienia - decyzją Prezesa Rady Ministrów, podjętą na wniosek ministra właściwego do spraw administracji publicznej;</w:t>
      </w:r>
      <w:r w:rsidRPr="00352F15">
        <w:rPr>
          <w:rFonts w:ascii="Times New Roman" w:hAnsi="Times New Roman" w:cs="Times New Roman"/>
          <w:sz w:val="24"/>
          <w:szCs w:val="24"/>
        </w:rPr>
        <w:br/>
        <w:t>3) w wyniku przekazania przez administrację rządową na zasadach określonych przez Radę Ministrów w drodze rozporządzenia;</w:t>
      </w:r>
      <w:r w:rsidRPr="00352F15">
        <w:rPr>
          <w:rFonts w:ascii="Times New Roman" w:hAnsi="Times New Roman" w:cs="Times New Roman"/>
          <w:sz w:val="24"/>
          <w:szCs w:val="24"/>
        </w:rPr>
        <w:br/>
        <w:t>4) w wyniku własnej działalności gospodarczej;</w:t>
      </w:r>
      <w:r w:rsidRPr="00352F15">
        <w:rPr>
          <w:rFonts w:ascii="Times New Roman" w:hAnsi="Times New Roman" w:cs="Times New Roman"/>
          <w:sz w:val="24"/>
          <w:szCs w:val="24"/>
        </w:rPr>
        <w:br/>
        <w:t>5) przez inne czynności prawne;</w:t>
      </w:r>
      <w:r w:rsidRPr="00352F15">
        <w:rPr>
          <w:rFonts w:ascii="Times New Roman" w:hAnsi="Times New Roman" w:cs="Times New Roman"/>
          <w:sz w:val="24"/>
          <w:szCs w:val="24"/>
        </w:rPr>
        <w:br/>
        <w:t>6) w innych przypadkach określonych odrębnymi przepisami.</w:t>
      </w:r>
    </w:p>
    <w:p w:rsidR="00D21881" w:rsidRPr="00352F15" w:rsidRDefault="00D21881" w:rsidP="008C2908">
      <w:p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Zasady tworzenia i gospodarowania majątkiem regulują niżej wymienione przepisy prawne:</w:t>
      </w:r>
    </w:p>
    <w:p w:rsidR="00D21881" w:rsidRPr="00352F15" w:rsidRDefault="00D21881" w:rsidP="008C290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Ustawa z dnia 8 marca 1990r. o samorządzie gminnym ( Dz. U. z 2016, poz. 446 )</w:t>
      </w:r>
    </w:p>
    <w:p w:rsidR="00D21881" w:rsidRPr="00352F15" w:rsidRDefault="00D21881" w:rsidP="008C290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Ustawa z dnia 27 sierpnia 2009 r. o finansach publicznych ( Dz. U. z 2013, poz. 885</w:t>
      </w:r>
      <w:r w:rsidR="008C2908" w:rsidRPr="00352F15">
        <w:rPr>
          <w:rFonts w:ascii="Times New Roman" w:hAnsi="Times New Roman" w:cs="Times New Roman"/>
          <w:sz w:val="24"/>
          <w:szCs w:val="24"/>
        </w:rPr>
        <w:t xml:space="preserve">      </w:t>
      </w:r>
      <w:r w:rsidRPr="00352F15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352F15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352F15">
        <w:rPr>
          <w:rFonts w:ascii="Times New Roman" w:hAnsi="Times New Roman" w:cs="Times New Roman"/>
          <w:sz w:val="24"/>
          <w:szCs w:val="24"/>
        </w:rPr>
        <w:t>. zm.)</w:t>
      </w:r>
    </w:p>
    <w:p w:rsidR="00D21881" w:rsidRPr="00352F15" w:rsidRDefault="00D21881" w:rsidP="008C290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Ustawa z dnia 29 września 1994r. o rachunkowości ( Dz. U. z 2016, poz. 1047)</w:t>
      </w:r>
    </w:p>
    <w:p w:rsidR="00D21881" w:rsidRPr="00352F15" w:rsidRDefault="003F4DD3" w:rsidP="008C290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Ustawa z dnia 15 lutego 1992r. o podatku dochodowym od osób prawnych</w:t>
      </w:r>
      <w:r w:rsidR="008C2908" w:rsidRPr="00352F1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52F15">
        <w:rPr>
          <w:rFonts w:ascii="Times New Roman" w:hAnsi="Times New Roman" w:cs="Times New Roman"/>
          <w:sz w:val="24"/>
          <w:szCs w:val="24"/>
        </w:rPr>
        <w:t xml:space="preserve"> ( Dz. U.  z 2016, poz. 1888)</w:t>
      </w:r>
    </w:p>
    <w:p w:rsidR="003F4DD3" w:rsidRPr="00352F15" w:rsidRDefault="003F4DD3" w:rsidP="00FB752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Informacja o stanie mienia komunalnego według stanu na dzień 31 grudnia 2016r. określona została według wartości księgowej opartej na przeprowadzonej</w:t>
      </w:r>
      <w:r w:rsidR="00C805D9" w:rsidRPr="00352F15">
        <w:rPr>
          <w:rFonts w:ascii="Times New Roman" w:hAnsi="Times New Roman" w:cs="Times New Roman"/>
          <w:sz w:val="24"/>
          <w:szCs w:val="24"/>
        </w:rPr>
        <w:t xml:space="preserve"> w roku 2016</w:t>
      </w:r>
      <w:r w:rsidRPr="00352F15">
        <w:rPr>
          <w:rFonts w:ascii="Times New Roman" w:hAnsi="Times New Roman" w:cs="Times New Roman"/>
          <w:sz w:val="24"/>
          <w:szCs w:val="24"/>
        </w:rPr>
        <w:t xml:space="preserve"> inwentaryzacji </w:t>
      </w:r>
      <w:r w:rsidR="00C805D9" w:rsidRPr="00352F15">
        <w:rPr>
          <w:rFonts w:ascii="Times New Roman" w:hAnsi="Times New Roman" w:cs="Times New Roman"/>
          <w:sz w:val="24"/>
          <w:szCs w:val="24"/>
        </w:rPr>
        <w:t>mienia zgodnie z zarządzeniem Burmistrza Gniewkowa nr 86/2016 z dnia 13 października 2016r..</w:t>
      </w:r>
    </w:p>
    <w:p w:rsidR="00C805D9" w:rsidRPr="00352F15" w:rsidRDefault="00C805D9" w:rsidP="008C2908">
      <w:p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Wartość majątku Gminy Gniewkowo według stanu na dzień 31 grudnia 2016r. stanowi kwotę 91.276.565,34 zł, z czego:</w:t>
      </w:r>
    </w:p>
    <w:p w:rsidR="007802E0" w:rsidRPr="00352F15" w:rsidRDefault="007802E0" w:rsidP="008C29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02E0" w:rsidRPr="00352F15" w:rsidRDefault="007802E0" w:rsidP="008C29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02E0" w:rsidRPr="00352F15" w:rsidRDefault="007802E0" w:rsidP="008C29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02E0" w:rsidRPr="00352F15" w:rsidRDefault="007802E0" w:rsidP="008C29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00FB" w:rsidRPr="00554C7F" w:rsidRDefault="00C805D9" w:rsidP="00554C7F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C7F">
        <w:rPr>
          <w:rFonts w:ascii="Times New Roman" w:hAnsi="Times New Roman" w:cs="Times New Roman"/>
          <w:b/>
          <w:sz w:val="24"/>
          <w:szCs w:val="24"/>
        </w:rPr>
        <w:lastRenderedPageBreak/>
        <w:t>GRUNTY – grupa 0</w:t>
      </w:r>
      <w:r w:rsidRPr="00554C7F">
        <w:rPr>
          <w:rFonts w:ascii="Times New Roman" w:hAnsi="Times New Roman" w:cs="Times New Roman"/>
          <w:b/>
          <w:sz w:val="24"/>
          <w:szCs w:val="24"/>
        </w:rPr>
        <w:tab/>
      </w:r>
      <w:r w:rsidRPr="00554C7F">
        <w:rPr>
          <w:rFonts w:ascii="Times New Roman" w:hAnsi="Times New Roman" w:cs="Times New Roman"/>
          <w:b/>
          <w:sz w:val="24"/>
          <w:szCs w:val="24"/>
        </w:rPr>
        <w:tab/>
      </w:r>
      <w:r w:rsidRPr="00554C7F">
        <w:rPr>
          <w:rFonts w:ascii="Times New Roman" w:hAnsi="Times New Roman" w:cs="Times New Roman"/>
          <w:b/>
          <w:sz w:val="24"/>
          <w:szCs w:val="24"/>
        </w:rPr>
        <w:tab/>
      </w:r>
      <w:r w:rsidRPr="00554C7F">
        <w:rPr>
          <w:rFonts w:ascii="Times New Roman" w:hAnsi="Times New Roman" w:cs="Times New Roman"/>
          <w:b/>
          <w:sz w:val="24"/>
          <w:szCs w:val="24"/>
        </w:rPr>
        <w:tab/>
      </w:r>
      <w:r w:rsidRPr="00554C7F">
        <w:rPr>
          <w:rFonts w:ascii="Times New Roman" w:hAnsi="Times New Roman" w:cs="Times New Roman"/>
          <w:b/>
          <w:sz w:val="24"/>
          <w:szCs w:val="24"/>
        </w:rPr>
        <w:tab/>
      </w:r>
      <w:r w:rsidRPr="00554C7F">
        <w:rPr>
          <w:rFonts w:ascii="Times New Roman" w:hAnsi="Times New Roman" w:cs="Times New Roman"/>
          <w:b/>
          <w:sz w:val="24"/>
          <w:szCs w:val="24"/>
        </w:rPr>
        <w:tab/>
      </w:r>
      <w:r w:rsidRPr="00554C7F">
        <w:rPr>
          <w:rFonts w:ascii="Times New Roman" w:hAnsi="Times New Roman" w:cs="Times New Roman"/>
          <w:b/>
          <w:sz w:val="24"/>
          <w:szCs w:val="24"/>
        </w:rPr>
        <w:tab/>
      </w:r>
    </w:p>
    <w:p w:rsidR="00C805D9" w:rsidRPr="00352F15" w:rsidRDefault="007E00FB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 xml:space="preserve">Do gminnego zasobu gruntów należą nieruchomości gruntowe o łącznej wartości </w:t>
      </w:r>
      <w:r w:rsidR="00C805D9" w:rsidRPr="00352F15">
        <w:rPr>
          <w:rFonts w:ascii="Times New Roman" w:hAnsi="Times New Roman" w:cs="Times New Roman"/>
          <w:sz w:val="24"/>
          <w:szCs w:val="24"/>
        </w:rPr>
        <w:t>3</w:t>
      </w:r>
      <w:r w:rsidR="00D73476" w:rsidRPr="00352F15">
        <w:rPr>
          <w:rFonts w:ascii="Times New Roman" w:hAnsi="Times New Roman" w:cs="Times New Roman"/>
          <w:sz w:val="24"/>
          <w:szCs w:val="24"/>
        </w:rPr>
        <w:t>2</w:t>
      </w:r>
      <w:r w:rsidRPr="00352F15">
        <w:rPr>
          <w:rFonts w:ascii="Times New Roman" w:hAnsi="Times New Roman" w:cs="Times New Roman"/>
          <w:sz w:val="24"/>
          <w:szCs w:val="24"/>
        </w:rPr>
        <w:t>.792.557,00 zł.</w:t>
      </w:r>
    </w:p>
    <w:p w:rsidR="007E00FB" w:rsidRPr="00352F15" w:rsidRDefault="007E00FB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Wykaz gruntów zbytych w okresie od 01.01.2016 do 31.12.2016r. przedstawia się następująco:</w:t>
      </w:r>
    </w:p>
    <w:p w:rsidR="007E00FB" w:rsidRPr="00352F15" w:rsidRDefault="007E00FB" w:rsidP="008C29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Nieruchomości:</w:t>
      </w:r>
    </w:p>
    <w:p w:rsidR="007E00FB" w:rsidRPr="00352F15" w:rsidRDefault="007E00FB" w:rsidP="008C290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Gniewkowo:</w:t>
      </w:r>
      <w:r w:rsidR="00B97FBD" w:rsidRPr="00352F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7FBD" w:rsidRPr="00352F15" w:rsidRDefault="00B97FBD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działka nr 560/72 o powierzchni 0,0175 ha, za cenę 12.500,00 zł,</w:t>
      </w:r>
    </w:p>
    <w:p w:rsidR="00B97FBD" w:rsidRPr="00352F15" w:rsidRDefault="00B97FBD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działka nr 133 o powierzchni 0,0133 ha, za cenę 15.200,00 zł,</w:t>
      </w:r>
    </w:p>
    <w:p w:rsidR="00B97FBD" w:rsidRPr="00352F15" w:rsidRDefault="00B97FBD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działka nr 466/21 o powierzchni 0,0574 ha, za cenę 73.000,00 zł,</w:t>
      </w:r>
    </w:p>
    <w:p w:rsidR="0055286C" w:rsidRPr="00352F15" w:rsidRDefault="0055286C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w związku ze sprzedażą ostatniego lokalu mieszkalnego w budynku nr 17, ul. Jana Sobieskiego zmniejsza się powierzchnia o 0,0224 ha</w:t>
      </w:r>
    </w:p>
    <w:p w:rsidR="00B97FBD" w:rsidRPr="00352F15" w:rsidRDefault="00B97FBD" w:rsidP="008C290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Wierzbiczany:</w:t>
      </w:r>
    </w:p>
    <w:p w:rsidR="00B97FBD" w:rsidRPr="00352F15" w:rsidRDefault="00B97FBD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działka nr 8/5 o powierzchni 0,1609 ha, za cenę 142.000,00 zł</w:t>
      </w:r>
    </w:p>
    <w:p w:rsidR="00B97FBD" w:rsidRPr="00352F15" w:rsidRDefault="00B97FBD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B97FBD" w:rsidRPr="00352F15" w:rsidRDefault="00AE1FA9" w:rsidP="008C290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185420</wp:posOffset>
                </wp:positionV>
                <wp:extent cx="2360930" cy="1404620"/>
                <wp:effectExtent l="0" t="0" r="635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FA9" w:rsidRDefault="00AE1FA9">
                            <w:r>
                              <w:t>Przeszły na własność Generalnej Dyrekcji Dróg Krajowych i Autostrad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34.7pt;margin-top:14.6pt;width:185.9pt;height:110.6pt;z-index:251661312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" stroked="f">
                <v:textbox style="mso-fit-shape-to-text:t">
                  <w:txbxContent>
                    <w:p w:rsidR="00AE1FA9" w:rsidRDefault="00AE1FA9">
                      <w:r>
                        <w:t>Przeszły na własność Generalnej Dyrekcji Dróg Krajowych i Autostrad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8417E" w:rsidRPr="00352F15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3272155</wp:posOffset>
                </wp:positionH>
                <wp:positionV relativeFrom="paragraph">
                  <wp:posOffset>179070</wp:posOffset>
                </wp:positionV>
                <wp:extent cx="45719" cy="409575"/>
                <wp:effectExtent l="0" t="0" r="31115" b="28575"/>
                <wp:wrapNone/>
                <wp:docPr id="1" name="Nawias klamrowy zamykając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0957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E92C60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Nawias klamrowy zamykający 1" o:spid="_x0000_s1026" type="#_x0000_t88" style="position:absolute;margin-left:257.65pt;margin-top:14.1pt;width:3.6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" adj="201" strokecolor="black [3200]" strokeweight=".5pt">
                <v:stroke joinstyle="miter"/>
              </v:shape>
            </w:pict>
          </mc:Fallback>
        </mc:AlternateContent>
      </w:r>
      <w:r w:rsidR="00B97FBD" w:rsidRPr="00352F15">
        <w:rPr>
          <w:rFonts w:ascii="Times New Roman" w:hAnsi="Times New Roman" w:cs="Times New Roman"/>
          <w:sz w:val="24"/>
          <w:szCs w:val="24"/>
        </w:rPr>
        <w:t>Szadłowice:</w:t>
      </w:r>
    </w:p>
    <w:p w:rsidR="00B97FBD" w:rsidRPr="00352F15" w:rsidRDefault="00B97FBD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 xml:space="preserve">- działka nr 70/3 o powierzchni 0,0008 ha, </w:t>
      </w:r>
    </w:p>
    <w:p w:rsidR="000229FA" w:rsidRPr="00352F15" w:rsidRDefault="000229FA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działka 75/1 o powierzchni 0,0069 ha</w:t>
      </w:r>
    </w:p>
    <w:p w:rsidR="00B97FBD" w:rsidRPr="00352F15" w:rsidRDefault="00B97FBD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E1FA9" w:rsidRPr="00352F15" w:rsidRDefault="00AE1FA9" w:rsidP="008C290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Gąski:</w:t>
      </w:r>
    </w:p>
    <w:p w:rsidR="00AE1FA9" w:rsidRPr="00352F15" w:rsidRDefault="00AE1FA9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 xml:space="preserve">- </w:t>
      </w:r>
      <w:r w:rsidR="0055286C" w:rsidRPr="00352F15">
        <w:rPr>
          <w:rFonts w:ascii="Times New Roman" w:hAnsi="Times New Roman" w:cs="Times New Roman"/>
          <w:sz w:val="24"/>
          <w:szCs w:val="24"/>
        </w:rPr>
        <w:t>w związku ze sprzedażą ostatniego lokalu mieszkalnego w budynku nr 52</w:t>
      </w:r>
    </w:p>
    <w:p w:rsidR="0055286C" w:rsidRPr="00352F15" w:rsidRDefault="0055286C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Zmniejsza się powierzchnia o 0,0418 ha</w:t>
      </w:r>
    </w:p>
    <w:p w:rsidR="0055286C" w:rsidRPr="00352F15" w:rsidRDefault="0055286C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55286C" w:rsidRPr="00352F15" w:rsidRDefault="0055286C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</w:t>
      </w:r>
    </w:p>
    <w:p w:rsidR="00B97FBD" w:rsidRPr="00352F15" w:rsidRDefault="00B97FBD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Razem:    powierzchnia 0,</w:t>
      </w:r>
      <w:r w:rsidR="0055286C" w:rsidRPr="00352F15">
        <w:rPr>
          <w:rFonts w:ascii="Times New Roman" w:hAnsi="Times New Roman" w:cs="Times New Roman"/>
          <w:sz w:val="24"/>
          <w:szCs w:val="24"/>
        </w:rPr>
        <w:t>3210</w:t>
      </w:r>
      <w:r w:rsidRPr="00352F15">
        <w:rPr>
          <w:rFonts w:ascii="Times New Roman" w:hAnsi="Times New Roman" w:cs="Times New Roman"/>
          <w:sz w:val="24"/>
          <w:szCs w:val="24"/>
        </w:rPr>
        <w:t xml:space="preserve"> ha</w:t>
      </w:r>
      <w:r w:rsidRPr="00352F15">
        <w:rPr>
          <w:rFonts w:ascii="Times New Roman" w:hAnsi="Times New Roman" w:cs="Times New Roman"/>
          <w:sz w:val="24"/>
          <w:szCs w:val="24"/>
        </w:rPr>
        <w:tab/>
      </w:r>
      <w:r w:rsidRPr="00352F15">
        <w:rPr>
          <w:rFonts w:ascii="Times New Roman" w:hAnsi="Times New Roman" w:cs="Times New Roman"/>
          <w:sz w:val="24"/>
          <w:szCs w:val="24"/>
        </w:rPr>
        <w:tab/>
        <w:t>wartość 242.700,00 zł</w:t>
      </w:r>
    </w:p>
    <w:p w:rsidR="00B97FBD" w:rsidRPr="00352F15" w:rsidRDefault="00B97FBD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B97FBD" w:rsidRPr="00352F15" w:rsidRDefault="00B97FBD" w:rsidP="008C29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Przekształcenia:</w:t>
      </w:r>
    </w:p>
    <w:p w:rsidR="00B97FBD" w:rsidRPr="00352F15" w:rsidRDefault="00B97FBD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przekształceniu prawa użytkowania wieczystego w prawo własności poddane zostały dwie nieruchomości o łącznej powierzchni 0,0788 ha, za cenę 2.763,20 zł.</w:t>
      </w:r>
    </w:p>
    <w:p w:rsidR="0055286C" w:rsidRPr="00352F15" w:rsidRDefault="0055286C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55286C" w:rsidRPr="00352F15" w:rsidRDefault="0055286C" w:rsidP="008C2908">
      <w:p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Wykaz gruntów nabytych w okresie od 01.01.2016 do 31.12.2016r.:</w:t>
      </w:r>
    </w:p>
    <w:p w:rsidR="0055286C" w:rsidRPr="00352F15" w:rsidRDefault="0055286C" w:rsidP="008C290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 xml:space="preserve">Gniewkowo: </w:t>
      </w:r>
    </w:p>
    <w:p w:rsidR="0055286C" w:rsidRPr="00352F15" w:rsidRDefault="0055286C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nieruchomości pod poszerzenie istniejących dróg, tj.:</w:t>
      </w:r>
    </w:p>
    <w:p w:rsidR="000D5A85" w:rsidRPr="00352F15" w:rsidRDefault="000D5A85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55286C" w:rsidRPr="00352F15" w:rsidRDefault="000D5A85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d</w:t>
      </w:r>
      <w:r w:rsidR="0055286C" w:rsidRPr="00352F15">
        <w:rPr>
          <w:rFonts w:ascii="Times New Roman" w:hAnsi="Times New Roman" w:cs="Times New Roman"/>
          <w:sz w:val="24"/>
          <w:szCs w:val="24"/>
        </w:rPr>
        <w:t>ziałka nr 88/17 o powierzchni 0,0012 ha,</w:t>
      </w:r>
    </w:p>
    <w:p w:rsidR="0055286C" w:rsidRPr="00352F15" w:rsidRDefault="000D5A85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d</w:t>
      </w:r>
      <w:r w:rsidR="0055286C" w:rsidRPr="00352F15">
        <w:rPr>
          <w:rFonts w:ascii="Times New Roman" w:hAnsi="Times New Roman" w:cs="Times New Roman"/>
          <w:sz w:val="24"/>
          <w:szCs w:val="24"/>
        </w:rPr>
        <w:t xml:space="preserve">ziałka nr 424/2 </w:t>
      </w:r>
      <w:r w:rsidRPr="00352F15">
        <w:rPr>
          <w:rFonts w:ascii="Times New Roman" w:hAnsi="Times New Roman" w:cs="Times New Roman"/>
          <w:sz w:val="24"/>
          <w:szCs w:val="24"/>
        </w:rPr>
        <w:t>o</w:t>
      </w:r>
      <w:r w:rsidR="0055286C" w:rsidRPr="00352F15">
        <w:rPr>
          <w:rFonts w:ascii="Times New Roman" w:hAnsi="Times New Roman" w:cs="Times New Roman"/>
          <w:sz w:val="24"/>
          <w:szCs w:val="24"/>
        </w:rPr>
        <w:t xml:space="preserve"> powierzchni 0,0033 ha,</w:t>
      </w:r>
    </w:p>
    <w:p w:rsidR="0055286C" w:rsidRPr="00352F15" w:rsidRDefault="000D5A85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d</w:t>
      </w:r>
      <w:r w:rsidR="0055286C" w:rsidRPr="00352F15">
        <w:rPr>
          <w:rFonts w:ascii="Times New Roman" w:hAnsi="Times New Roman" w:cs="Times New Roman"/>
          <w:sz w:val="24"/>
          <w:szCs w:val="24"/>
        </w:rPr>
        <w:t>ziałka nr 66/30 o powierzchni 0,</w:t>
      </w:r>
      <w:r w:rsidRPr="00352F15">
        <w:rPr>
          <w:rFonts w:ascii="Times New Roman" w:hAnsi="Times New Roman" w:cs="Times New Roman"/>
          <w:sz w:val="24"/>
          <w:szCs w:val="24"/>
        </w:rPr>
        <w:t>0</w:t>
      </w:r>
      <w:r w:rsidR="0055286C" w:rsidRPr="00352F15">
        <w:rPr>
          <w:rFonts w:ascii="Times New Roman" w:hAnsi="Times New Roman" w:cs="Times New Roman"/>
          <w:sz w:val="24"/>
          <w:szCs w:val="24"/>
        </w:rPr>
        <w:t>446 ha,</w:t>
      </w:r>
    </w:p>
    <w:p w:rsidR="0055286C" w:rsidRPr="00352F15" w:rsidRDefault="000D5A85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d</w:t>
      </w:r>
      <w:r w:rsidR="0055286C" w:rsidRPr="00352F15">
        <w:rPr>
          <w:rFonts w:ascii="Times New Roman" w:hAnsi="Times New Roman" w:cs="Times New Roman"/>
          <w:sz w:val="24"/>
          <w:szCs w:val="24"/>
        </w:rPr>
        <w:t>ziałka nr 66/31 o powierzchni 0,1257 ha,</w:t>
      </w:r>
    </w:p>
    <w:p w:rsidR="0055286C" w:rsidRPr="00352F15" w:rsidRDefault="000D5A85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d</w:t>
      </w:r>
      <w:r w:rsidR="0055286C" w:rsidRPr="00352F15">
        <w:rPr>
          <w:rFonts w:ascii="Times New Roman" w:hAnsi="Times New Roman" w:cs="Times New Roman"/>
          <w:sz w:val="24"/>
          <w:szCs w:val="24"/>
        </w:rPr>
        <w:t>ziałka nr 770/56 o powierzchni 0,1810 ha,</w:t>
      </w:r>
    </w:p>
    <w:p w:rsidR="0055286C" w:rsidRPr="00352F15" w:rsidRDefault="000D5A85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d</w:t>
      </w:r>
      <w:r w:rsidR="0055286C" w:rsidRPr="00352F15">
        <w:rPr>
          <w:rFonts w:ascii="Times New Roman" w:hAnsi="Times New Roman" w:cs="Times New Roman"/>
          <w:sz w:val="24"/>
          <w:szCs w:val="24"/>
        </w:rPr>
        <w:t>ziałka nr 770/57 o powierzchni 0,1758 ha</w:t>
      </w:r>
    </w:p>
    <w:p w:rsidR="000D5A85" w:rsidRPr="00352F15" w:rsidRDefault="000D5A85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---------------------------------------------------------------</w:t>
      </w:r>
    </w:p>
    <w:p w:rsidR="000D5A85" w:rsidRPr="00352F15" w:rsidRDefault="000D5A85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Ogólna powierzchnia nabytych gruntów: 0,5316 ha</w:t>
      </w:r>
    </w:p>
    <w:p w:rsidR="000D5A85" w:rsidRPr="00352F15" w:rsidRDefault="000D5A85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0D5A85" w:rsidRPr="00352F15" w:rsidRDefault="000D5A85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0D5A85" w:rsidRPr="00352F15" w:rsidRDefault="000D5A85" w:rsidP="008C290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lastRenderedPageBreak/>
        <w:t xml:space="preserve">Po dokonaniu rozliczenia przychodów i rozchodów stan gruntów Gminy Gniewkowo     </w:t>
      </w:r>
      <w:r w:rsidR="008C2908" w:rsidRPr="00352F1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52F15">
        <w:rPr>
          <w:rFonts w:ascii="Times New Roman" w:hAnsi="Times New Roman" w:cs="Times New Roman"/>
          <w:sz w:val="24"/>
          <w:szCs w:val="24"/>
        </w:rPr>
        <w:t xml:space="preserve">          z podziałem na poszczególne miejscowości przedstawia się następująco:</w:t>
      </w:r>
    </w:p>
    <w:tbl>
      <w:tblPr>
        <w:tblW w:w="6398" w:type="dxa"/>
        <w:tblInd w:w="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"/>
        <w:gridCol w:w="1980"/>
        <w:gridCol w:w="1989"/>
        <w:gridCol w:w="2268"/>
      </w:tblGrid>
      <w:tr w:rsidR="000D5A85" w:rsidRPr="00352F15" w:rsidTr="0007373E">
        <w:trPr>
          <w:trHeight w:val="27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D5A85" w:rsidRPr="00352F15" w:rsidTr="0007373E">
        <w:trPr>
          <w:trHeight w:val="37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Miejscowość</w:t>
            </w:r>
          </w:p>
        </w:tc>
        <w:tc>
          <w:tcPr>
            <w:tcW w:w="19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Wartość (zł)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Powierzchnia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Gniewkowo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22.598.719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100,3229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Bąbolin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190.075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6,6173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Buczkowo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228.620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6,6124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Chrząstowo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282.995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8,3743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Dąblin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74.443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0,6801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Gąski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920.998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36,4719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Godzięba</w:t>
            </w:r>
            <w:proofErr w:type="spellEnd"/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6.226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0,7239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Kaczkowo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523.068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11,2325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Kawęczyn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296.059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9,9922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Kępa Kujawska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0,0300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Kijewo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591.934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19,9871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Klepary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200.832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6,1684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Lipie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947.910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22,2737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Markowo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601.576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24,2946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Murzynko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393.446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12,0790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Murzynno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640.676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19,0160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Ostrowo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336.819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11,8411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Perkowo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135.767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4,5737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Skalmierowice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324.943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8,8071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Suchatówka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381.220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6,1793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Szadłowice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683.607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17,2285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Szpital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355.060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11,6472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Wielowieś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807.852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13,4246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Wierzbiczany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335.635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10,9305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Wierzchosławice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343.284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7,7357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Więcławice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221.971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6,4282</w:t>
            </w:r>
          </w:p>
        </w:tc>
      </w:tr>
      <w:tr w:rsidR="000D5A85" w:rsidRPr="00352F15" w:rsidTr="0007373E">
        <w:trPr>
          <w:trHeight w:val="25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Zajezierze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165.128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3,8540</w:t>
            </w:r>
          </w:p>
        </w:tc>
      </w:tr>
      <w:tr w:rsidR="000D5A85" w:rsidRPr="00352F15" w:rsidTr="0007373E">
        <w:trPr>
          <w:trHeight w:val="27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Żyrosławice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202.794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9,0770</w:t>
            </w:r>
          </w:p>
        </w:tc>
      </w:tr>
      <w:tr w:rsidR="000D5A85" w:rsidRPr="00352F15" w:rsidTr="0007373E">
        <w:trPr>
          <w:trHeight w:val="375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SUMA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32.792.557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A85" w:rsidRPr="00352F15" w:rsidRDefault="000D5A85" w:rsidP="008C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52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396,6032</w:t>
            </w:r>
          </w:p>
        </w:tc>
      </w:tr>
    </w:tbl>
    <w:p w:rsidR="00B97FBD" w:rsidRDefault="00B97FBD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6F103C" w:rsidRPr="00352F15" w:rsidRDefault="006F103C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B97FBD" w:rsidRPr="00352F15" w:rsidRDefault="00B97FBD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0D5A85" w:rsidRPr="006F103C" w:rsidRDefault="00C805D9" w:rsidP="006F103C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103C">
        <w:rPr>
          <w:rFonts w:ascii="Times New Roman" w:hAnsi="Times New Roman" w:cs="Times New Roman"/>
          <w:b/>
          <w:sz w:val="24"/>
          <w:szCs w:val="24"/>
        </w:rPr>
        <w:t>BUDYNKI – grupa 1</w:t>
      </w:r>
      <w:r w:rsidRPr="006F103C">
        <w:rPr>
          <w:rFonts w:ascii="Times New Roman" w:hAnsi="Times New Roman" w:cs="Times New Roman"/>
          <w:b/>
          <w:sz w:val="24"/>
          <w:szCs w:val="24"/>
        </w:rPr>
        <w:tab/>
      </w:r>
    </w:p>
    <w:p w:rsidR="00C805D9" w:rsidRPr="00352F15" w:rsidRDefault="000D5A85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Wartość grupy 1 według stanu na dzień 31 grudnia 2016r. wynosi 10.441.511,09 zł.</w:t>
      </w:r>
    </w:p>
    <w:p w:rsidR="000D5A85" w:rsidRPr="00352F15" w:rsidRDefault="000D5A85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 xml:space="preserve">W omawianym roku </w:t>
      </w:r>
      <w:r w:rsidR="00FB752F" w:rsidRPr="00352F15">
        <w:rPr>
          <w:rFonts w:ascii="Times New Roman" w:hAnsi="Times New Roman" w:cs="Times New Roman"/>
          <w:sz w:val="24"/>
          <w:szCs w:val="24"/>
        </w:rPr>
        <w:t>wzrost wartości</w:t>
      </w:r>
      <w:r w:rsidRPr="00352F15">
        <w:rPr>
          <w:rFonts w:ascii="Times New Roman" w:hAnsi="Times New Roman" w:cs="Times New Roman"/>
          <w:sz w:val="24"/>
          <w:szCs w:val="24"/>
        </w:rPr>
        <w:t xml:space="preserve"> budynków wyniósł </w:t>
      </w:r>
      <w:r w:rsidR="00C41696" w:rsidRPr="00352F15">
        <w:rPr>
          <w:rFonts w:ascii="Times New Roman" w:hAnsi="Times New Roman" w:cs="Times New Roman"/>
          <w:sz w:val="24"/>
          <w:szCs w:val="24"/>
        </w:rPr>
        <w:t xml:space="preserve">łącznie </w:t>
      </w:r>
      <w:r w:rsidRPr="00352F15">
        <w:rPr>
          <w:rFonts w:ascii="Times New Roman" w:hAnsi="Times New Roman" w:cs="Times New Roman"/>
          <w:sz w:val="24"/>
          <w:szCs w:val="24"/>
        </w:rPr>
        <w:t xml:space="preserve">51.000,00 zł, na co </w:t>
      </w:r>
      <w:r w:rsidR="00C41696" w:rsidRPr="00352F15">
        <w:rPr>
          <w:rFonts w:ascii="Times New Roman" w:hAnsi="Times New Roman" w:cs="Times New Roman"/>
          <w:sz w:val="24"/>
          <w:szCs w:val="24"/>
        </w:rPr>
        <w:t xml:space="preserve">składa </w:t>
      </w:r>
      <w:r w:rsidRPr="00352F15">
        <w:rPr>
          <w:rFonts w:ascii="Times New Roman" w:hAnsi="Times New Roman" w:cs="Times New Roman"/>
          <w:sz w:val="24"/>
          <w:szCs w:val="24"/>
        </w:rPr>
        <w:t>się</w:t>
      </w:r>
      <w:r w:rsidR="00FB752F" w:rsidRPr="00352F15">
        <w:rPr>
          <w:rFonts w:ascii="Times New Roman" w:hAnsi="Times New Roman" w:cs="Times New Roman"/>
          <w:sz w:val="24"/>
          <w:szCs w:val="24"/>
        </w:rPr>
        <w:t>:</w:t>
      </w:r>
      <w:r w:rsidRPr="00352F15">
        <w:rPr>
          <w:rFonts w:ascii="Times New Roman" w:hAnsi="Times New Roman" w:cs="Times New Roman"/>
          <w:sz w:val="24"/>
          <w:szCs w:val="24"/>
        </w:rPr>
        <w:t xml:space="preserve"> remont sanitariatów w sołectwie Gąski oraz zakup drzwi </w:t>
      </w:r>
      <w:r w:rsidR="00FB752F" w:rsidRPr="00352F15">
        <w:rPr>
          <w:rFonts w:ascii="Times New Roman" w:hAnsi="Times New Roman" w:cs="Times New Roman"/>
          <w:sz w:val="24"/>
          <w:szCs w:val="24"/>
        </w:rPr>
        <w:t>garażowych dla OSP Gąski.</w:t>
      </w:r>
      <w:r w:rsidR="00C41696" w:rsidRPr="00352F15">
        <w:rPr>
          <w:rFonts w:ascii="Times New Roman" w:hAnsi="Times New Roman" w:cs="Times New Roman"/>
          <w:sz w:val="24"/>
          <w:szCs w:val="24"/>
        </w:rPr>
        <w:t xml:space="preserve"> </w:t>
      </w:r>
      <w:r w:rsidR="00FB752F" w:rsidRPr="00352F15">
        <w:rPr>
          <w:rFonts w:ascii="Times New Roman" w:hAnsi="Times New Roman" w:cs="Times New Roman"/>
          <w:sz w:val="24"/>
          <w:szCs w:val="24"/>
        </w:rPr>
        <w:t>P</w:t>
      </w:r>
      <w:r w:rsidR="00C41696" w:rsidRPr="00352F15">
        <w:rPr>
          <w:rFonts w:ascii="Times New Roman" w:hAnsi="Times New Roman" w:cs="Times New Roman"/>
          <w:sz w:val="24"/>
          <w:szCs w:val="24"/>
        </w:rPr>
        <w:t>o stronie rozchodów zaksięgowano</w:t>
      </w:r>
      <w:r w:rsidR="00FB752F" w:rsidRPr="00352F15">
        <w:rPr>
          <w:rFonts w:ascii="Times New Roman" w:hAnsi="Times New Roman" w:cs="Times New Roman"/>
          <w:sz w:val="24"/>
          <w:szCs w:val="24"/>
        </w:rPr>
        <w:t>:</w:t>
      </w:r>
      <w:r w:rsidR="00C41696" w:rsidRPr="00352F15">
        <w:rPr>
          <w:rFonts w:ascii="Times New Roman" w:hAnsi="Times New Roman" w:cs="Times New Roman"/>
          <w:sz w:val="24"/>
          <w:szCs w:val="24"/>
        </w:rPr>
        <w:t xml:space="preserve"> przekazanie na stan Szkoły Podstawowej </w:t>
      </w:r>
      <w:r w:rsidR="00FB752F" w:rsidRPr="00352F1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41696" w:rsidRPr="00352F15">
        <w:rPr>
          <w:rFonts w:ascii="Times New Roman" w:hAnsi="Times New Roman" w:cs="Times New Roman"/>
          <w:sz w:val="24"/>
          <w:szCs w:val="24"/>
        </w:rPr>
        <w:t>w Wierzchosławicach modernizację pomieszczeń przeznaczonych na świetlice o wartości 19.000,00 zł.</w:t>
      </w:r>
    </w:p>
    <w:p w:rsidR="000D5A85" w:rsidRDefault="000D5A85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6F103C" w:rsidRDefault="006F103C" w:rsidP="008C290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C41696" w:rsidRPr="00352F15" w:rsidRDefault="00C805D9" w:rsidP="006F103C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2F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OBIEKTY INŻYNIERII LĄDOWEJ I WODNEJ – grupa 2</w:t>
      </w: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C805D9" w:rsidRPr="00352F15" w:rsidRDefault="00C41696" w:rsidP="008C2908">
      <w:pPr>
        <w:spacing w:before="100" w:beforeAutospacing="1" w:after="100" w:afterAutospacing="1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skład tej grupy o wartości </w:t>
      </w:r>
      <w:r w:rsidR="00C805D9"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D73476"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C805D9"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D73476"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334</w:t>
      </w:r>
      <w:r w:rsidR="00C805D9"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D73476"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556</w:t>
      </w:r>
      <w:r w:rsidR="00C805D9"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</w:t>
      </w:r>
      <w:r w:rsidR="00D73476"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53</w:t>
      </w: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zł na koniec 2016r. wchodzą m.in.:</w:t>
      </w:r>
    </w:p>
    <w:p w:rsidR="00C41696" w:rsidRPr="00352F15" w:rsidRDefault="00C41696" w:rsidP="008C290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2F15">
        <w:rPr>
          <w:rFonts w:ascii="Times New Roman" w:hAnsi="Times New Roman" w:cs="Times New Roman"/>
          <w:sz w:val="24"/>
          <w:szCs w:val="24"/>
          <w:lang w:eastAsia="pl-PL"/>
        </w:rPr>
        <w:t>- sieci wodociągowe,</w:t>
      </w:r>
    </w:p>
    <w:p w:rsidR="00C41696" w:rsidRPr="00352F15" w:rsidRDefault="00C41696" w:rsidP="008C290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2F15">
        <w:rPr>
          <w:rFonts w:ascii="Times New Roman" w:hAnsi="Times New Roman" w:cs="Times New Roman"/>
          <w:sz w:val="24"/>
          <w:szCs w:val="24"/>
          <w:lang w:eastAsia="pl-PL"/>
        </w:rPr>
        <w:t>- sieci kanalizacyjne,</w:t>
      </w:r>
    </w:p>
    <w:p w:rsidR="00C41696" w:rsidRPr="00352F15" w:rsidRDefault="00C41696" w:rsidP="008C290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2F15">
        <w:rPr>
          <w:rFonts w:ascii="Times New Roman" w:hAnsi="Times New Roman" w:cs="Times New Roman"/>
          <w:sz w:val="24"/>
          <w:szCs w:val="24"/>
          <w:lang w:eastAsia="pl-PL"/>
        </w:rPr>
        <w:t>- drogi, ulice, i chodniki,</w:t>
      </w:r>
      <w:r w:rsidR="006A4758" w:rsidRPr="00352F15">
        <w:rPr>
          <w:rFonts w:ascii="Times New Roman" w:hAnsi="Times New Roman" w:cs="Times New Roman"/>
          <w:sz w:val="24"/>
          <w:szCs w:val="24"/>
          <w:lang w:eastAsia="pl-PL"/>
        </w:rPr>
        <w:t xml:space="preserve"> ścieżki rowerowe,</w:t>
      </w:r>
    </w:p>
    <w:p w:rsidR="00C41696" w:rsidRPr="00352F15" w:rsidRDefault="00C41696" w:rsidP="008C290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2F15">
        <w:rPr>
          <w:rFonts w:ascii="Times New Roman" w:hAnsi="Times New Roman" w:cs="Times New Roman"/>
          <w:sz w:val="24"/>
          <w:szCs w:val="24"/>
          <w:lang w:eastAsia="pl-PL"/>
        </w:rPr>
        <w:t xml:space="preserve">- </w:t>
      </w:r>
      <w:r w:rsidR="006A4758" w:rsidRPr="00352F15">
        <w:rPr>
          <w:rFonts w:ascii="Times New Roman" w:hAnsi="Times New Roman" w:cs="Times New Roman"/>
          <w:sz w:val="24"/>
          <w:szCs w:val="24"/>
          <w:lang w:eastAsia="pl-PL"/>
        </w:rPr>
        <w:t>oświetlenie, wiaty przystankowe</w:t>
      </w:r>
    </w:p>
    <w:p w:rsidR="006A4758" w:rsidRPr="00352F15" w:rsidRDefault="006A4758" w:rsidP="008C2908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2F15">
        <w:rPr>
          <w:rFonts w:ascii="Times New Roman" w:hAnsi="Times New Roman" w:cs="Times New Roman"/>
          <w:sz w:val="24"/>
          <w:szCs w:val="24"/>
          <w:lang w:eastAsia="pl-PL"/>
        </w:rPr>
        <w:t>- boiska sportowe.</w:t>
      </w:r>
    </w:p>
    <w:p w:rsidR="006A4758" w:rsidRPr="00352F15" w:rsidRDefault="002043CF" w:rsidP="006C34E4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ciągu całego roku 2016 zrealizowano następujące inwestycje:</w:t>
      </w:r>
    </w:p>
    <w:p w:rsidR="002043CF" w:rsidRPr="006C34E4" w:rsidRDefault="002043CF" w:rsidP="006C34E4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C3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Budowa pieszo-jezdni na ul. Inowrocławska – Piasta w Gniewkowie o wartości 99.997,76 zł,</w:t>
      </w:r>
    </w:p>
    <w:p w:rsidR="002043CF" w:rsidRPr="006C34E4" w:rsidRDefault="002043CF" w:rsidP="006C34E4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C3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Modernizacja chodnika przy ul. 17 Stycznia w Gniewowie o wartości 46.000,00 zł,</w:t>
      </w:r>
    </w:p>
    <w:p w:rsidR="002043CF" w:rsidRPr="006C34E4" w:rsidRDefault="002043CF" w:rsidP="006C34E4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C3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Modernizacja drogi w miejscowości Wierzchosławice o wartości 69.690,00 zł,</w:t>
      </w:r>
    </w:p>
    <w:p w:rsidR="002043CF" w:rsidRPr="006C34E4" w:rsidRDefault="002043CF" w:rsidP="006C34E4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C3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Budowa wodociągi w miejscowości Chrząstowo o wartości 66.258,30 zł,</w:t>
      </w:r>
    </w:p>
    <w:p w:rsidR="002043CF" w:rsidRPr="006C34E4" w:rsidRDefault="002043CF" w:rsidP="006C34E4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C3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Budowa kanalizacji deszczowej ul. Toruńska, Sikorskiego w Gniewkowie o wartości 70.000,00 zł,</w:t>
      </w:r>
    </w:p>
    <w:p w:rsidR="002043CF" w:rsidRPr="006C34E4" w:rsidRDefault="002043CF" w:rsidP="006C34E4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C3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Oświetlenie solarne w Michałowie o wartości 33.704,00 zł,</w:t>
      </w:r>
    </w:p>
    <w:p w:rsidR="002043CF" w:rsidRPr="006C34E4" w:rsidRDefault="002043CF" w:rsidP="006C34E4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C3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Przebudowa drogi Chrząstowo o wartości 866.</w:t>
      </w:r>
      <w:r w:rsidR="002C3A5C" w:rsidRPr="006C3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557,23 zł,</w:t>
      </w:r>
    </w:p>
    <w:p w:rsidR="002C3A5C" w:rsidRPr="006C34E4" w:rsidRDefault="002C3A5C" w:rsidP="006C34E4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C3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Budowa łącznika ul. Toruńskiej z ul. Sikorskiego o wartości 254.600,00 zł,</w:t>
      </w:r>
    </w:p>
    <w:p w:rsidR="002C3A5C" w:rsidRPr="006C34E4" w:rsidRDefault="002C3A5C" w:rsidP="006C34E4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C3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Budowa pieszo-jezdni przy ul. Osieckiej o wartości 49.690,00 zł,</w:t>
      </w:r>
    </w:p>
    <w:p w:rsidR="002C3A5C" w:rsidRPr="006C34E4" w:rsidRDefault="002C3A5C" w:rsidP="006C34E4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C3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Budowa sieci wodociągów ul. </w:t>
      </w:r>
      <w:proofErr w:type="spellStart"/>
      <w:r w:rsidRPr="006C3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Zajeziernej</w:t>
      </w:r>
      <w:proofErr w:type="spellEnd"/>
      <w:r w:rsidRPr="006C3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 Parkowej o wartości 50.455,70 zł,</w:t>
      </w:r>
    </w:p>
    <w:p w:rsidR="002C3A5C" w:rsidRPr="006C34E4" w:rsidRDefault="000E2D75" w:rsidP="006C34E4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C34E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Zakup ogrodzeń panelowych w Miejscowości Suchatówka i Wierzbiczany o łącznej wartości 20.091,74 zł.</w:t>
      </w:r>
    </w:p>
    <w:p w:rsidR="000E2D75" w:rsidRPr="00352F15" w:rsidRDefault="000E2D75" w:rsidP="008C290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Po stronie rozchodów zaś zaewidencjonowano likwidacje ogrodzeń na ulicy </w:t>
      </w:r>
      <w:r w:rsidR="00FB752F"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</w:t>
      </w: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arkowej oraz  wiat o łącznej wartości 12.291,51 zł.</w:t>
      </w:r>
    </w:p>
    <w:p w:rsidR="00C41696" w:rsidRPr="00352F15" w:rsidRDefault="00C41696" w:rsidP="008C2908">
      <w:pPr>
        <w:spacing w:before="100" w:beforeAutospacing="1" w:after="100" w:afterAutospacing="1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0E2D75" w:rsidRPr="00352F15" w:rsidRDefault="00C805D9" w:rsidP="006F103C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2F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KOTŁY I MASZYNY ENERGETYCZNE – grupa 3</w:t>
      </w: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C805D9" w:rsidRPr="00352F15" w:rsidRDefault="000E2D75" w:rsidP="008C290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Wartość według ewidencji księgowej na koniec 2016 roku środków trwałych należących do grupy 3 wynosi 166.595,79 zł.</w:t>
      </w:r>
    </w:p>
    <w:p w:rsidR="00860709" w:rsidRDefault="00860709" w:rsidP="00860709">
      <w:pPr>
        <w:pStyle w:val="Akapitzlist"/>
        <w:spacing w:before="100" w:beforeAutospacing="1" w:after="100" w:afterAutospacing="1" w:line="240" w:lineRule="auto"/>
        <w:ind w:left="108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860709" w:rsidRPr="00860709" w:rsidRDefault="00860709" w:rsidP="00860709">
      <w:pPr>
        <w:pStyle w:val="Akapitzlist"/>
        <w:spacing w:before="100" w:beforeAutospacing="1" w:after="100" w:afterAutospacing="1" w:line="240" w:lineRule="auto"/>
        <w:ind w:left="108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0E2D75" w:rsidRPr="00352F15" w:rsidRDefault="00C805D9" w:rsidP="006F103C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2F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MASZYNY I </w:t>
      </w:r>
      <w:r w:rsidR="00734922" w:rsidRPr="00352F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URZĄDZENIA – grupa 4</w:t>
      </w:r>
      <w:r w:rsidR="00734922"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734922"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C805D9" w:rsidRPr="00352F15" w:rsidRDefault="000E2D75" w:rsidP="008C290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Wartość mienia z grupy 4 na dzień 31.12.2016 r. wyniosła 256.487,46 zł.</w:t>
      </w:r>
    </w:p>
    <w:p w:rsidR="00FD60A2" w:rsidRPr="00352F15" w:rsidRDefault="00FD60A2" w:rsidP="008C290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skład grupy 4 wchodzą głównie:</w:t>
      </w:r>
    </w:p>
    <w:p w:rsidR="00FD60A2" w:rsidRPr="00352F15" w:rsidRDefault="00FD60A2" w:rsidP="008C290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  komputery, serwery, drukarki , monitory , skanery i inny sprzęt elektroniczny.</w:t>
      </w:r>
    </w:p>
    <w:p w:rsidR="000E2D75" w:rsidRPr="00352F15" w:rsidRDefault="00FD60A2" w:rsidP="008C290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roku 2016</w:t>
      </w:r>
      <w:r w:rsidR="00B42E8C"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powodu wyeksploatowania </w:t>
      </w: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zlikwidowany </w:t>
      </w:r>
      <w:r w:rsidR="00B42E8C"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został </w:t>
      </w: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stary sprzęt </w:t>
      </w:r>
      <w:r w:rsidR="00B42E8C"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  wartości</w:t>
      </w: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49.988,00 zł.</w:t>
      </w:r>
    </w:p>
    <w:p w:rsidR="00FD60A2" w:rsidRPr="00352F15" w:rsidRDefault="00734922" w:rsidP="006F103C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2F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URZĄDZENIA TECHNICZNE – grupa 6</w:t>
      </w:r>
      <w:r w:rsidRPr="00352F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C264FB" w:rsidRPr="00352F15" w:rsidRDefault="008F7CCD" w:rsidP="008C2908">
      <w:pPr>
        <w:spacing w:before="100" w:beforeAutospacing="1" w:after="100" w:afterAutospacing="1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Wartość księgowa grupy 6 na koniec 2016r. wynosi 252.518,15 zł.    </w:t>
      </w:r>
    </w:p>
    <w:p w:rsidR="00734922" w:rsidRPr="00352F15" w:rsidRDefault="008F7CCD" w:rsidP="00B42E8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jej skład wchodzą urządzenia klimatyzacyjne, monitoring miasta, systemy alarmowe.</w:t>
      </w:r>
    </w:p>
    <w:p w:rsidR="008F7CCD" w:rsidRDefault="00C264FB" w:rsidP="00B42E8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związku z likwidacją straży miejskiej z</w:t>
      </w:r>
      <w:r w:rsidR="008F7CCD"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e stanu </w:t>
      </w:r>
      <w:r w:rsidRPr="00352F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środków trwałych został zdjęty fotoradar, którego wartość wynosiła 129.765,00 zł. Więcej księgowań w grupie 6 nie zaewidencjonowano.</w:t>
      </w:r>
    </w:p>
    <w:p w:rsidR="00E25F60" w:rsidRPr="00352F15" w:rsidRDefault="00E25F60" w:rsidP="00B42E8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C264FB" w:rsidRPr="00352F15" w:rsidRDefault="00734922" w:rsidP="006F103C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b/>
          <w:sz w:val="24"/>
          <w:szCs w:val="24"/>
        </w:rPr>
        <w:t xml:space="preserve">ŚRODKI TRANSPORTU </w:t>
      </w:r>
      <w:r w:rsidR="00D73476" w:rsidRPr="00352F15">
        <w:rPr>
          <w:rFonts w:ascii="Times New Roman" w:hAnsi="Times New Roman" w:cs="Times New Roman"/>
          <w:b/>
          <w:sz w:val="24"/>
          <w:szCs w:val="24"/>
        </w:rPr>
        <w:t>–</w:t>
      </w:r>
      <w:r w:rsidRPr="00352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476" w:rsidRPr="00352F15">
        <w:rPr>
          <w:rFonts w:ascii="Times New Roman" w:hAnsi="Times New Roman" w:cs="Times New Roman"/>
          <w:b/>
          <w:sz w:val="24"/>
          <w:szCs w:val="24"/>
        </w:rPr>
        <w:t>grupa 7</w:t>
      </w:r>
      <w:r w:rsidR="00C264FB" w:rsidRPr="00352F1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73476" w:rsidRPr="00352F15">
        <w:rPr>
          <w:rFonts w:ascii="Times New Roman" w:hAnsi="Times New Roman" w:cs="Times New Roman"/>
          <w:sz w:val="24"/>
          <w:szCs w:val="24"/>
        </w:rPr>
        <w:tab/>
      </w:r>
      <w:r w:rsidR="00D73476" w:rsidRPr="00352F15">
        <w:rPr>
          <w:rFonts w:ascii="Times New Roman" w:hAnsi="Times New Roman" w:cs="Times New Roman"/>
          <w:sz w:val="24"/>
          <w:szCs w:val="24"/>
        </w:rPr>
        <w:tab/>
      </w:r>
      <w:r w:rsidR="00D73476" w:rsidRPr="00352F15">
        <w:rPr>
          <w:rFonts w:ascii="Times New Roman" w:hAnsi="Times New Roman" w:cs="Times New Roman"/>
          <w:sz w:val="24"/>
          <w:szCs w:val="24"/>
        </w:rPr>
        <w:tab/>
      </w:r>
      <w:r w:rsidR="00D73476" w:rsidRPr="00352F15">
        <w:rPr>
          <w:rFonts w:ascii="Times New Roman" w:hAnsi="Times New Roman" w:cs="Times New Roman"/>
          <w:sz w:val="24"/>
          <w:szCs w:val="24"/>
        </w:rPr>
        <w:tab/>
      </w:r>
      <w:r w:rsidR="00D73476" w:rsidRPr="00352F15">
        <w:rPr>
          <w:rFonts w:ascii="Times New Roman" w:hAnsi="Times New Roman" w:cs="Times New Roman"/>
          <w:sz w:val="24"/>
          <w:szCs w:val="24"/>
        </w:rPr>
        <w:tab/>
      </w:r>
    </w:p>
    <w:p w:rsidR="00C805D9" w:rsidRPr="00352F15" w:rsidRDefault="00C264FB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Wartość środków transportowych na 31 grudnia 2016 r. wyniosła 734.546,53 zł.</w:t>
      </w:r>
    </w:p>
    <w:p w:rsidR="00C264FB" w:rsidRPr="00352F15" w:rsidRDefault="00C264FB" w:rsidP="00B42E8C">
      <w:p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 xml:space="preserve">W </w:t>
      </w:r>
      <w:r w:rsidR="00802374" w:rsidRPr="00352F15">
        <w:rPr>
          <w:rFonts w:ascii="Times New Roman" w:hAnsi="Times New Roman" w:cs="Times New Roman"/>
          <w:sz w:val="24"/>
          <w:szCs w:val="24"/>
        </w:rPr>
        <w:t>skład grupy 7</w:t>
      </w:r>
      <w:r w:rsidRPr="00352F15">
        <w:rPr>
          <w:rFonts w:ascii="Times New Roman" w:hAnsi="Times New Roman" w:cs="Times New Roman"/>
          <w:sz w:val="24"/>
          <w:szCs w:val="24"/>
        </w:rPr>
        <w:t xml:space="preserve"> wchodzą:</w:t>
      </w:r>
    </w:p>
    <w:p w:rsidR="00802374" w:rsidRPr="00352F15" w:rsidRDefault="00C264FB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 xml:space="preserve">- </w:t>
      </w:r>
      <w:r w:rsidR="00802374" w:rsidRPr="00352F15">
        <w:rPr>
          <w:rFonts w:ascii="Times New Roman" w:hAnsi="Times New Roman" w:cs="Times New Roman"/>
          <w:sz w:val="24"/>
          <w:szCs w:val="24"/>
        </w:rPr>
        <w:t xml:space="preserve">samochód mikrobus Opel </w:t>
      </w:r>
      <w:proofErr w:type="spellStart"/>
      <w:r w:rsidR="00802374" w:rsidRPr="00352F15">
        <w:rPr>
          <w:rFonts w:ascii="Times New Roman" w:hAnsi="Times New Roman" w:cs="Times New Roman"/>
          <w:sz w:val="24"/>
          <w:szCs w:val="24"/>
        </w:rPr>
        <w:t>Vivaro</w:t>
      </w:r>
      <w:proofErr w:type="spellEnd"/>
    </w:p>
    <w:p w:rsidR="00802374" w:rsidRPr="00352F15" w:rsidRDefault="00802374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samochód STAR,</w:t>
      </w:r>
    </w:p>
    <w:p w:rsidR="00802374" w:rsidRPr="00352F15" w:rsidRDefault="00802374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średni samochód ratowniczo-gaśniczy,</w:t>
      </w:r>
    </w:p>
    <w:p w:rsidR="00802374" w:rsidRPr="00352F15" w:rsidRDefault="00802374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 xml:space="preserve">- samochód renault </w:t>
      </w:r>
      <w:proofErr w:type="spellStart"/>
      <w:r w:rsidRPr="00352F15">
        <w:rPr>
          <w:rFonts w:ascii="Times New Roman" w:hAnsi="Times New Roman" w:cs="Times New Roman"/>
          <w:sz w:val="24"/>
          <w:szCs w:val="24"/>
        </w:rPr>
        <w:t>trafic</w:t>
      </w:r>
      <w:proofErr w:type="spellEnd"/>
      <w:r w:rsidRPr="00352F15">
        <w:rPr>
          <w:rFonts w:ascii="Times New Roman" w:hAnsi="Times New Roman" w:cs="Times New Roman"/>
          <w:sz w:val="24"/>
          <w:szCs w:val="24"/>
        </w:rPr>
        <w:t>,</w:t>
      </w:r>
    </w:p>
    <w:p w:rsidR="00802374" w:rsidRPr="00352F15" w:rsidRDefault="00802374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samochód Peugeot Partner,</w:t>
      </w:r>
    </w:p>
    <w:p w:rsidR="00802374" w:rsidRPr="00352F15" w:rsidRDefault="00802374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samochód Volkswagen Transporter,</w:t>
      </w:r>
    </w:p>
    <w:p w:rsidR="00802374" w:rsidRPr="00352F15" w:rsidRDefault="00802374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samochód Żuk.</w:t>
      </w:r>
    </w:p>
    <w:p w:rsidR="00802374" w:rsidRPr="00352F15" w:rsidRDefault="00802374" w:rsidP="00B42E8C">
      <w:p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W ciągu roku 2016 w wyniku sprzedaży zlikwidowano ze stanu samochód osobowy marki Opel Astra oraz samochód Volkswagen T4 o łącznej wartości 58.808,00 zł.</w:t>
      </w:r>
    </w:p>
    <w:p w:rsidR="00802374" w:rsidRPr="00352F15" w:rsidRDefault="00802374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A6DE5" w:rsidRPr="00352F15" w:rsidRDefault="00D73476" w:rsidP="006F103C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b/>
          <w:sz w:val="24"/>
          <w:szCs w:val="24"/>
        </w:rPr>
        <w:t>NARZĘDZIA I PRZYRZĄDY – grupa 8</w:t>
      </w:r>
      <w:r w:rsidRPr="00352F15">
        <w:rPr>
          <w:rFonts w:ascii="Times New Roman" w:hAnsi="Times New Roman" w:cs="Times New Roman"/>
          <w:sz w:val="24"/>
          <w:szCs w:val="24"/>
        </w:rPr>
        <w:tab/>
      </w:r>
      <w:r w:rsidRPr="00352F15">
        <w:rPr>
          <w:rFonts w:ascii="Times New Roman" w:hAnsi="Times New Roman" w:cs="Times New Roman"/>
          <w:sz w:val="24"/>
          <w:szCs w:val="24"/>
        </w:rPr>
        <w:tab/>
      </w:r>
      <w:r w:rsidR="001A6DE5" w:rsidRPr="00352F15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D73476" w:rsidRPr="00352F15" w:rsidRDefault="001A6DE5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Wartość księgowa składników grupy 8 na dzień 31.12.2016r. wyn</w:t>
      </w:r>
      <w:r w:rsidR="00821D26" w:rsidRPr="00352F15">
        <w:rPr>
          <w:rFonts w:ascii="Times New Roman" w:hAnsi="Times New Roman" w:cs="Times New Roman"/>
          <w:sz w:val="24"/>
          <w:szCs w:val="24"/>
        </w:rPr>
        <w:t xml:space="preserve">osiła </w:t>
      </w:r>
      <w:r w:rsidR="00D73476" w:rsidRPr="00352F15">
        <w:rPr>
          <w:rFonts w:ascii="Times New Roman" w:hAnsi="Times New Roman" w:cs="Times New Roman"/>
          <w:sz w:val="24"/>
          <w:szCs w:val="24"/>
        </w:rPr>
        <w:t>297.792,79 zł</w:t>
      </w:r>
      <w:r w:rsidRPr="00352F15">
        <w:rPr>
          <w:rFonts w:ascii="Times New Roman" w:hAnsi="Times New Roman" w:cs="Times New Roman"/>
          <w:sz w:val="24"/>
          <w:szCs w:val="24"/>
        </w:rPr>
        <w:t>.</w:t>
      </w:r>
    </w:p>
    <w:p w:rsidR="001A6DE5" w:rsidRPr="00352F15" w:rsidRDefault="001A6DE5" w:rsidP="00821D26">
      <w:p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 xml:space="preserve">Środki trwałe wchodzące w skład tej grupy, to: urządzenia wielofunkcyjne, kserokopiarki, </w:t>
      </w:r>
      <w:proofErr w:type="spellStart"/>
      <w:r w:rsidRPr="00352F15">
        <w:rPr>
          <w:rFonts w:ascii="Times New Roman" w:hAnsi="Times New Roman" w:cs="Times New Roman"/>
          <w:sz w:val="24"/>
          <w:szCs w:val="24"/>
        </w:rPr>
        <w:t>piłkochwyty</w:t>
      </w:r>
      <w:proofErr w:type="spellEnd"/>
      <w:r w:rsidRPr="00352F15">
        <w:rPr>
          <w:rFonts w:ascii="Times New Roman" w:hAnsi="Times New Roman" w:cs="Times New Roman"/>
          <w:sz w:val="24"/>
          <w:szCs w:val="24"/>
        </w:rPr>
        <w:t xml:space="preserve"> jak również sprzęt związany z mini siłowniami zewnętrznymi.</w:t>
      </w:r>
    </w:p>
    <w:p w:rsidR="001A6DE5" w:rsidRPr="00352F15" w:rsidRDefault="001A6DE5" w:rsidP="00821D26">
      <w:p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W roku 2016 przyjęto na stan:</w:t>
      </w:r>
    </w:p>
    <w:p w:rsidR="001A6DE5" w:rsidRPr="00352F15" w:rsidRDefault="001A6DE5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kserokopiarkę o wartości 7.257,00 zł,</w:t>
      </w:r>
    </w:p>
    <w:p w:rsidR="001A6DE5" w:rsidRPr="00352F15" w:rsidRDefault="001A6DE5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bramki do piłki nożnej dla sołectwa Wierzchosławice o wartości 8.612,46 zł,</w:t>
      </w:r>
    </w:p>
    <w:p w:rsidR="001A6DE5" w:rsidRPr="00352F15" w:rsidRDefault="001A6DE5" w:rsidP="008C290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- wyposażenie parku zdrowia w Suchatówce o wartości 18.863,71 zł.</w:t>
      </w:r>
    </w:p>
    <w:p w:rsidR="001A6DE5" w:rsidRPr="00352F15" w:rsidRDefault="001A6DE5" w:rsidP="00821D26">
      <w:pPr>
        <w:jc w:val="both"/>
        <w:rPr>
          <w:rFonts w:ascii="Times New Roman" w:hAnsi="Times New Roman" w:cs="Times New Roman"/>
          <w:sz w:val="24"/>
          <w:szCs w:val="24"/>
        </w:rPr>
      </w:pPr>
      <w:r w:rsidRPr="00352F15">
        <w:rPr>
          <w:rFonts w:ascii="Times New Roman" w:hAnsi="Times New Roman" w:cs="Times New Roman"/>
          <w:sz w:val="24"/>
          <w:szCs w:val="24"/>
        </w:rPr>
        <w:t>Likwidacji uległy stare lady targowe o wartości księgowej 9.696,60 zł.</w:t>
      </w:r>
    </w:p>
    <w:sectPr w:rsidR="001A6DE5" w:rsidRPr="00352F15" w:rsidSect="006A7F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E65" w:rsidRDefault="005D7E65" w:rsidP="006A7F30">
      <w:pPr>
        <w:spacing w:after="0" w:line="240" w:lineRule="auto"/>
      </w:pPr>
      <w:r>
        <w:separator/>
      </w:r>
    </w:p>
  </w:endnote>
  <w:endnote w:type="continuationSeparator" w:id="0">
    <w:p w:rsidR="005D7E65" w:rsidRDefault="005D7E65" w:rsidP="006A7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F30" w:rsidRDefault="006A7F3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9151549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6A7F30" w:rsidRDefault="006A7F3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168</w:t>
        </w:r>
        <w:r>
          <w:fldChar w:fldCharType="end"/>
        </w:r>
      </w:p>
    </w:sdtContent>
  </w:sdt>
  <w:p w:rsidR="006A7F30" w:rsidRDefault="006A7F3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F30" w:rsidRDefault="006A7F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E65" w:rsidRDefault="005D7E65" w:rsidP="006A7F30">
      <w:pPr>
        <w:spacing w:after="0" w:line="240" w:lineRule="auto"/>
      </w:pPr>
      <w:r>
        <w:separator/>
      </w:r>
    </w:p>
  </w:footnote>
  <w:footnote w:type="continuationSeparator" w:id="0">
    <w:p w:rsidR="005D7E65" w:rsidRDefault="005D7E65" w:rsidP="006A7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F30" w:rsidRDefault="006A7F3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F30" w:rsidRDefault="006A7F3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F30" w:rsidRDefault="006A7F3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F69BD"/>
    <w:multiLevelType w:val="hybridMultilevel"/>
    <w:tmpl w:val="543AA706"/>
    <w:lvl w:ilvl="0" w:tplc="604849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C240E"/>
    <w:multiLevelType w:val="hybridMultilevel"/>
    <w:tmpl w:val="40E63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65782"/>
    <w:multiLevelType w:val="hybridMultilevel"/>
    <w:tmpl w:val="9DBCB2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650C6"/>
    <w:multiLevelType w:val="hybridMultilevel"/>
    <w:tmpl w:val="020CD02C"/>
    <w:lvl w:ilvl="0" w:tplc="19CAB8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559CB"/>
    <w:multiLevelType w:val="hybridMultilevel"/>
    <w:tmpl w:val="CC28AD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60968"/>
    <w:multiLevelType w:val="hybridMultilevel"/>
    <w:tmpl w:val="2A2899B8"/>
    <w:lvl w:ilvl="0" w:tplc="A4D4DA02">
      <w:start w:val="46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748"/>
    <w:rsid w:val="000229FA"/>
    <w:rsid w:val="00040261"/>
    <w:rsid w:val="000D5A85"/>
    <w:rsid w:val="000E2D75"/>
    <w:rsid w:val="001A6DE5"/>
    <w:rsid w:val="002043CF"/>
    <w:rsid w:val="0028417E"/>
    <w:rsid w:val="002C3A5C"/>
    <w:rsid w:val="00352F15"/>
    <w:rsid w:val="003F4DD3"/>
    <w:rsid w:val="0055286C"/>
    <w:rsid w:val="00554C7F"/>
    <w:rsid w:val="00560173"/>
    <w:rsid w:val="005D7E65"/>
    <w:rsid w:val="00676748"/>
    <w:rsid w:val="006A4758"/>
    <w:rsid w:val="006A7F30"/>
    <w:rsid w:val="006C34E4"/>
    <w:rsid w:val="006F103C"/>
    <w:rsid w:val="00734922"/>
    <w:rsid w:val="007802E0"/>
    <w:rsid w:val="007E00FB"/>
    <w:rsid w:val="00802374"/>
    <w:rsid w:val="00821D26"/>
    <w:rsid w:val="00860709"/>
    <w:rsid w:val="008C2908"/>
    <w:rsid w:val="008E55EA"/>
    <w:rsid w:val="008F7CCD"/>
    <w:rsid w:val="00940064"/>
    <w:rsid w:val="00AE1FA9"/>
    <w:rsid w:val="00B42E8C"/>
    <w:rsid w:val="00B80452"/>
    <w:rsid w:val="00B97FBD"/>
    <w:rsid w:val="00C264FB"/>
    <w:rsid w:val="00C41696"/>
    <w:rsid w:val="00C42F03"/>
    <w:rsid w:val="00C805D9"/>
    <w:rsid w:val="00D21881"/>
    <w:rsid w:val="00D73476"/>
    <w:rsid w:val="00E25F60"/>
    <w:rsid w:val="00EB37A1"/>
    <w:rsid w:val="00F8208A"/>
    <w:rsid w:val="00FB752F"/>
    <w:rsid w:val="00FD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2B499B-ED67-45E0-A176-68827BA0F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D21881"/>
    <w:rPr>
      <w:b/>
      <w:bCs/>
    </w:rPr>
  </w:style>
  <w:style w:type="paragraph" w:styleId="Akapitzlist">
    <w:name w:val="List Paragraph"/>
    <w:basedOn w:val="Normalny"/>
    <w:uiPriority w:val="34"/>
    <w:qFormat/>
    <w:rsid w:val="00D21881"/>
    <w:pPr>
      <w:ind w:left="720"/>
      <w:contextualSpacing/>
    </w:pPr>
  </w:style>
  <w:style w:type="paragraph" w:styleId="Bezodstpw">
    <w:name w:val="No Spacing"/>
    <w:uiPriority w:val="1"/>
    <w:qFormat/>
    <w:rsid w:val="002043CF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E5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5E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E5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7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F30"/>
  </w:style>
  <w:style w:type="paragraph" w:styleId="Stopka">
    <w:name w:val="footer"/>
    <w:basedOn w:val="Normalny"/>
    <w:link w:val="StopkaZnak"/>
    <w:uiPriority w:val="99"/>
    <w:unhideWhenUsed/>
    <w:rsid w:val="006A7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F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8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57624-2F40-4AF1-962F-47EDC6B08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1198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JWiesiołowska</dc:creator>
  <cp:keywords/>
  <dc:description/>
  <cp:lastModifiedBy>Dorota Rutkowska</cp:lastModifiedBy>
  <cp:revision>20</cp:revision>
  <cp:lastPrinted>2017-03-23T12:26:00Z</cp:lastPrinted>
  <dcterms:created xsi:type="dcterms:W3CDTF">2017-03-23T06:33:00Z</dcterms:created>
  <dcterms:modified xsi:type="dcterms:W3CDTF">2017-03-29T08:08:00Z</dcterms:modified>
</cp:coreProperties>
</file>